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8D" w:rsidRDefault="00CF338D" w:rsidP="00CF338D">
      <w:pPr>
        <w:shd w:val="clear" w:color="auto" w:fill="FFFFFF"/>
        <w:spacing w:after="0" w:line="240" w:lineRule="auto"/>
        <w:ind w:left="3119" w:hanging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 родителей </w:t>
      </w:r>
      <w:r w:rsidRPr="00CF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теме «Азбука безопасности»                             Пожарная  безопасность.</w:t>
      </w:r>
    </w:p>
    <w:p w:rsidR="00CF338D" w:rsidRDefault="00CF338D" w:rsidP="00CF338D">
      <w:pPr>
        <w:shd w:val="clear" w:color="auto" w:fill="FFFFFF"/>
        <w:spacing w:after="0" w:line="240" w:lineRule="auto"/>
        <w:ind w:left="3119" w:hanging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38D" w:rsidRPr="00CF338D" w:rsidRDefault="00CF338D" w:rsidP="00CF338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sz w:val="28"/>
          <w:szCs w:val="28"/>
        </w:rPr>
      </w:pPr>
      <w:r w:rsidRPr="00CF338D">
        <w:rPr>
          <w:sz w:val="28"/>
          <w:szCs w:val="28"/>
        </w:rPr>
        <w:t>Обучение правилам пожарной безопасности является одним из важнейших моментов безопасности жизнедеятельности для детей. Интересные красочные картинки и познавательные стихотворения помогут малышам лучше усвоить основы пожарной безопасности, ведь дети всегда лучше воспринимают то, что им интересно. Задача взрослых – зажечь эту искру познания в малышах.</w:t>
      </w:r>
    </w:p>
    <w:p w:rsidR="00CF338D" w:rsidRPr="00CF338D" w:rsidRDefault="00CF338D" w:rsidP="00CF338D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sz w:val="28"/>
          <w:szCs w:val="28"/>
        </w:rPr>
      </w:pPr>
      <w:r w:rsidRPr="00CF338D">
        <w:rPr>
          <w:sz w:val="28"/>
          <w:szCs w:val="28"/>
        </w:rPr>
        <w:t>Пожарная безопасность: картинки для детей – выполняют важную задачу, они превращают занятию с малышами в увлекательный и, главное, полезный с точки зрения безопасности процесс.</w:t>
      </w:r>
    </w:p>
    <w:p w:rsidR="00CF338D" w:rsidRPr="00CF338D" w:rsidRDefault="00CF338D" w:rsidP="00CF338D">
      <w:pPr>
        <w:shd w:val="clear" w:color="auto" w:fill="FFFFFF"/>
        <w:spacing w:after="0" w:line="240" w:lineRule="auto"/>
        <w:ind w:left="3119" w:hanging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38D" w:rsidRDefault="00CF338D" w:rsidP="00CF3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38D" w:rsidRPr="00CF338D" w:rsidRDefault="00CF338D" w:rsidP="00CF3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Задумывались ли вы над тем, что детские шалости со спичками и зажигалками могут привести к пожару? Пожар всегда возникает неожиданно. Казалось бы, только что все было нормально, и вдруг возникает пламя, появляется удушливый дым. Взрослые должны помнить, что спички и зажигалки нужно хранить в местах недоступных детям. Это не игрушка, а опасные предметы. Помните русскую пословицу «В одном коробке сто пожаров».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тем, что ситуации, когда ребенок может неосторожно себя вести с пожароопасными предметами, чаще всего возникают вне рамок дошкольного учреждения. Поэтому для педагогов важно, чтобы сведения, полученные ребенком в детском саду, находили свое подтверждение в кругу семьи.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тем, как пойти в детский сад, просите ребенка проверить – выключены ли все электроприборы в квартире, чаще спрашивайте, с какими предметами нельзя играть. 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Обязательно, объясните ребенку, что огонь может быть не только врагом, но и другом человека. Ведь в далекие времена, когда люди не умели его добывать, они мерзли от холода и ели сырую пищу</w:t>
      </w:r>
      <w:proofErr w:type="gramStart"/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t>…П</w:t>
      </w:r>
      <w:proofErr w:type="gramEnd"/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 огонь нужен, но главное </w:t>
      </w:r>
      <w:r w:rsidRPr="00CF3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помнить об опасности и быть с ним очень осторожным.</w:t>
      </w:r>
    </w:p>
    <w:p w:rsidR="00CF338D" w:rsidRPr="00CF338D" w:rsidRDefault="00CF338D" w:rsidP="00CF3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Ростом спичка-невеличка – не смотрите, что мала.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 спичка-невеличка может сделать много зла.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ты включил утюг, убегать не надо вдруг.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Закрывая в доме дверь – все ли выключил, проверь.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близко телефон и тебе доступен он.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Нужно «01» набрать и быстрей пожарных звать.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же большой огонь, дымом все объято.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Выбегать из дома вон надо всем ребята.</w:t>
      </w:r>
      <w:r w:rsidRPr="00CF33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на помощь поскорей ты зови, зови людей.</w:t>
      </w:r>
    </w:p>
    <w:p w:rsidR="00CF338D" w:rsidRPr="00CF338D" w:rsidRDefault="00CF338D" w:rsidP="00CF3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Поиграйте с ребенком в игру: вы будите перечислять действия, а ребенок должен выделить (хлопнуть в ладоши, топнуть и т.д.)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т.д.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Можно использовать для чтения детскую литературу: </w:t>
      </w:r>
      <w:proofErr w:type="gramStart"/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«Кошкин дом» С. Я. Маршака, «Путаница» К. Чуковского, «Жил на свете слоненок» Г. Цыферова, «Пожар», «Пожарные собаки» Л. Толстого, «Пожар», «Дым», «Пожар в доме» Б. Житкова.</w:t>
      </w:r>
      <w:proofErr w:type="gramEnd"/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Предложите детям раскрасить языки пламени свечи, керосиновой лампы, печки на картинке с интерьером сельской кухни. Пусть раскрасят электрическую плитку, показав, что она раскалена. Рассмотрите вместе с детьми результаты их работы. Как сказочные цветы, выглядят языки пламени, раскрашенные ярко-желтым, оранжевым и красным цветами. Обсудите – в каких ситуациях. </w:t>
      </w:r>
    </w:p>
    <w:p w:rsidR="00CF338D" w:rsidRPr="00CF338D" w:rsidRDefault="00CF338D" w:rsidP="00CF3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Поддержите попытки детей представить себе, что случиться при неосторожном обращении с огнем.</w:t>
      </w:r>
    </w:p>
    <w:p w:rsidR="00CF338D" w:rsidRPr="00CF338D" w:rsidRDefault="00CF338D" w:rsidP="00CF3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Загадайте детям загадки.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Шипит и злится, воды боится.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языком, а не лает, без зубов, а кусает (огонь).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Рыжий зверь в печи сидит,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Рыжий зверь на всех сердит.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со злости ест дрова,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час, а может, два.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рукой его не тронь.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Искусает он ладонь (огонь).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Тонкая девчонка, белая юбчонка, красный нос.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Чем длиннее ночи, тем она короче от горючих слез (свеча). </w:t>
      </w:r>
    </w:p>
    <w:p w:rsidR="00CF338D" w:rsidRPr="00CF338D" w:rsidRDefault="00CF338D" w:rsidP="00CF3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Мать толста, дочь красна, сын – бес</w:t>
      </w:r>
      <w:proofErr w:type="gramStart"/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олетел до небес (печь, огонь, дым).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Организуйте игру «Вызов пожарных». Сделайте полосу препятствий из столов, стульев, коробок – ваша задача создать труднопроходимый участок. Ребенок на время должен пройти полосу препятствий, добраться до телефона, набрать номер «01» и четко произнести адрес, имя, фамилию.</w:t>
      </w:r>
    </w:p>
    <w:p w:rsidR="00CF338D" w:rsidRPr="00CF338D" w:rsidRDefault="00CF338D" w:rsidP="00CF3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лучшего запоминания номера телефона выучите с ребенком следующее стихотворение:</w:t>
      </w:r>
    </w:p>
    <w:p w:rsidR="00CF338D" w:rsidRPr="00CF338D" w:rsidRDefault="00CF338D" w:rsidP="00CF33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F33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ам не справишься с пожаром,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Этот труд не для детей.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теряя время даром, «01» звони скорей.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338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Набирай умело – чтоб не все сгорело. </w:t>
      </w:r>
      <w:bookmarkStart w:id="0" w:name="_GoBack"/>
      <w:bookmarkEnd w:id="0"/>
    </w:p>
    <w:p w:rsidR="00CF338D" w:rsidRPr="00CF338D" w:rsidRDefault="00CF338D" w:rsidP="00CF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Используя рисунки, художественную литературу, игры и беседы, постарайтесь детям дать советы, как следует вести себя при пожаре:</w:t>
      </w:r>
    </w:p>
    <w:p w:rsidR="00CF338D" w:rsidRPr="00CF338D" w:rsidRDefault="00CF338D" w:rsidP="00CF338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пожар небольшой – его можно затушить водой или накрыть плотным одеялом.</w:t>
      </w:r>
    </w:p>
    <w:p w:rsidR="00CF338D" w:rsidRPr="00CF338D" w:rsidRDefault="00CF338D" w:rsidP="00CF338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тушить водой горящие электроприборы.</w:t>
      </w:r>
    </w:p>
    <w:p w:rsidR="00CF338D" w:rsidRPr="00CF338D" w:rsidRDefault="00CF338D" w:rsidP="00CF338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прятаться в дальних углах, под кроватями, за шкафом – опасен не только огонь, но и дым.</w:t>
      </w:r>
    </w:p>
    <w:p w:rsidR="00CF338D" w:rsidRPr="00CF338D" w:rsidRDefault="00CF338D" w:rsidP="00CF338D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оставаться в помещении, где начался пожар, а надо быстро уйти и звать на помощь взрослых.</w:t>
      </w:r>
    </w:p>
    <w:p w:rsidR="00CF338D" w:rsidRPr="00CF338D" w:rsidRDefault="00CF338D" w:rsidP="00CF3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Нарисуйте с ребенком красивый рисунок – комната в квартире или чудесная лужайка в лесу. Обсудите, как красиво, как счастливы люди, которые там живут или отдыхают. И вот случилась беда – пожар. Возьмите черную краску и дорисуйте рисунок, создайте картину– </w:t>
      </w:r>
      <w:proofErr w:type="gramStart"/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 пожара. Обсудите с ребенком, где бы он хотел оказаться: в первом или во втором варианте? Почему?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оказываются малоэффективными. </w:t>
      </w:r>
      <w:r w:rsidRPr="00CF3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Проявите терпение, творчество и вы не просто дадите ему сумму знаний, а сформируете умение правильно себя вести в различных ситуациях.</w:t>
      </w:r>
    </w:p>
    <w:p w:rsidR="00A41AD8" w:rsidRDefault="00A41AD8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Pr="001902C7" w:rsidRDefault="001902C7" w:rsidP="001902C7">
      <w:pPr>
        <w:shd w:val="clear" w:color="auto" w:fill="FFFFFF"/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</w:pPr>
      <w:r w:rsidRPr="001902C7">
        <w:rPr>
          <w:rFonts w:ascii="Segoe UI" w:eastAsia="Times New Roman" w:hAnsi="Segoe UI" w:cs="Segoe UI"/>
          <w:b/>
          <w:bCs/>
          <w:color w:val="00AEEF"/>
          <w:kern w:val="36"/>
          <w:sz w:val="48"/>
          <w:szCs w:val="48"/>
          <w:lang w:eastAsia="ru-RU"/>
        </w:rPr>
        <w:lastRenderedPageBreak/>
        <w:t>РИСОВАНИЕ МОКРОЙ ПЛЕНКОЙ «ПОЖАР»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Мастер-класс ори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ентирован на родителей и воспитателей.</w:t>
      </w: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Он показывает, как используя нетрадиционную технику рисование (мокрой пленкой) можно помочь ребенку изобразить пожар. Данная техника может быть применена для рисования морского пейзажа, лесной поляны, пустыни и т.д. Она проста в применении и очень нравится детям.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drawing>
          <wp:inline distT="0" distB="0" distL="0" distR="0">
            <wp:extent cx="5838825" cy="4410075"/>
            <wp:effectExtent l="19050" t="0" r="9525" b="0"/>
            <wp:docPr id="1" name="Рисунок 1" descr="https://www.art-talant.org/images/2015/Poj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t-talant.org/images/2015/Poja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7" w:rsidRPr="001902C7" w:rsidRDefault="001902C7" w:rsidP="001902C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МАТЕРИАЛЫ И ОБОРУДОВАНИЕ ДЛЯ ВЫПОЛНЕНИЯ РАБОТЫ:</w:t>
      </w:r>
    </w:p>
    <w:p w:rsidR="001902C7" w:rsidRPr="001902C7" w:rsidRDefault="001902C7" w:rsidP="00190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Краски гуашь желтого, красного и черного цвета;</w:t>
      </w:r>
    </w:p>
    <w:p w:rsidR="001902C7" w:rsidRPr="001902C7" w:rsidRDefault="001902C7" w:rsidP="00190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Бумага для рисования красками желаемого формата;</w:t>
      </w:r>
    </w:p>
    <w:p w:rsidR="001902C7" w:rsidRPr="001902C7" w:rsidRDefault="001902C7" w:rsidP="00190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Широкая художественная кисть;</w:t>
      </w:r>
    </w:p>
    <w:p w:rsidR="001902C7" w:rsidRPr="001902C7" w:rsidRDefault="001902C7" w:rsidP="00190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Кусок целлофанового пакета чуть больше  бумаги для рисования;</w:t>
      </w:r>
    </w:p>
    <w:p w:rsidR="001902C7" w:rsidRPr="001902C7" w:rsidRDefault="001902C7" w:rsidP="00190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Чашка с водой.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>
            <wp:extent cx="6339150" cy="4757158"/>
            <wp:effectExtent l="19050" t="0" r="4500" b="0"/>
            <wp:docPr id="2" name="Рисунок 2" descr="https://www.art-talant.org/images/2015/Pojar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rt-talant.org/images/2015/PojarA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877" cy="475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7" w:rsidRPr="001902C7" w:rsidRDefault="001902C7" w:rsidP="001902C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ОПИСАНИЕ РАБОТЫ:</w:t>
      </w:r>
    </w:p>
    <w:p w:rsidR="001902C7" w:rsidRPr="001902C7" w:rsidRDefault="001902C7" w:rsidP="001902C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1.    Берем кусок целлофана (можно разрезать упаковочный прозрачный пакет) и опускаем его в чашку с водой.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>
            <wp:extent cx="5551691" cy="4162648"/>
            <wp:effectExtent l="19050" t="0" r="0" b="0"/>
            <wp:docPr id="3" name="Рисунок 3" descr="https://www.art-talant.org/images/2015/Poj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rt-talant.org/images/2015/Pojar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846" cy="4163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7" w:rsidRPr="001902C7" w:rsidRDefault="001902C7" w:rsidP="001902C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2.    Кистью в нижней части листа наносим красной гуашью большие пятна, чуть выше </w:t>
      </w:r>
      <w:proofErr w:type="gramStart"/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–ж</w:t>
      </w:r>
      <w:proofErr w:type="gramEnd"/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елтой гуашью, в верхней части – небольшие пятна гуашью черного цвета. Добавляем несколько небольших пятен желтой и красной гуашью в свободном месте.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drawing>
          <wp:inline distT="0" distB="0" distL="0" distR="0">
            <wp:extent cx="3190875" cy="2392486"/>
            <wp:effectExtent l="19050" t="0" r="9525" b="0"/>
            <wp:docPr id="4" name="Рисунок 4" descr="https://www.art-talant.org/images/2015/Poj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rt-talant.org/images/2015/Pojar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9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902C7" w:rsidRPr="001902C7" w:rsidRDefault="001902C7" w:rsidP="001902C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3.    Отжимаем кусок целлофана и, не давая гуаши высохнуть, расправляем влажную пленку на листе бумаги.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pict>
          <v:shape id="_x0000_i1026" type="#_x0000_t75" alt="" style="width:24pt;height:24pt"/>
        </w:pic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>
            <wp:extent cx="5191125" cy="3891125"/>
            <wp:effectExtent l="19050" t="0" r="9525" b="0"/>
            <wp:docPr id="7" name="Рисунок 7" descr="https://www.art-talant.org/images/2015/Poja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rt-talant.org/images/2015/Pojar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8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7" w:rsidRPr="001902C7" w:rsidRDefault="001902C7" w:rsidP="001902C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4.    Начинаем снизу вверх «разгонять» руками краску по листу бумаги, заполняя все пространство. Можно использовать тряпочку.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pict>
          <v:shape id="_x0000_i1027" type="#_x0000_t75" alt="" style="width:24pt;height:24pt"/>
        </w:pict>
      </w:r>
      <w:r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drawing>
          <wp:inline distT="0" distB="0" distL="0" distR="0">
            <wp:extent cx="5353050" cy="4013629"/>
            <wp:effectExtent l="19050" t="0" r="0" b="0"/>
            <wp:docPr id="5" name="Рисунок 8" descr="https://www.art-talant.org/images/2015/Poja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rt-talant.org/images/2015/Pojar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013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7" w:rsidRPr="001902C7" w:rsidRDefault="001902C7" w:rsidP="001902C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5.    Аккуратно снимаем кусок целлофана. Даем готовому листу высохнуть.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pict>
          <v:shape id="_x0000_i1028" type="#_x0000_t75" alt="" style="width:24pt;height:24pt"/>
        </w:pic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drawing>
          <wp:inline distT="0" distB="0" distL="0" distR="0">
            <wp:extent cx="4667250" cy="3501384"/>
            <wp:effectExtent l="19050" t="0" r="0" b="0"/>
            <wp:docPr id="11" name="Рисунок 11" descr="https://www.art-talant.org/images/2015/Poja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rt-talant.org/images/2015/Pojar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0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7" w:rsidRPr="001902C7" w:rsidRDefault="001902C7" w:rsidP="001902C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6.    Наносим черной гуашью элементы рисунка по теме «Пожар».</w:t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64646"/>
          <w:sz w:val="24"/>
          <w:szCs w:val="24"/>
          <w:lang w:eastAsia="ru-RU"/>
        </w:rPr>
        <w:drawing>
          <wp:inline distT="0" distB="0" distL="0" distR="0">
            <wp:extent cx="5838825" cy="4410075"/>
            <wp:effectExtent l="19050" t="0" r="9525" b="0"/>
            <wp:docPr id="12" name="Рисунок 12" descr="https://www.art-talant.org/images/2015/Poj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art-talant.org/images/2015/Poja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2C7" w:rsidRPr="001902C7" w:rsidRDefault="001902C7" w:rsidP="001902C7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1902C7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pict>
          <v:shape id="_x0000_i1029" type="#_x0000_t75" alt="" style="width:24pt;height:24pt"/>
        </w:pict>
      </w: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Default="001902C7">
      <w:pPr>
        <w:rPr>
          <w:rFonts w:ascii="Times New Roman" w:hAnsi="Times New Roman" w:cs="Times New Roman"/>
          <w:sz w:val="28"/>
          <w:szCs w:val="28"/>
        </w:rPr>
      </w:pPr>
    </w:p>
    <w:p w:rsidR="001902C7" w:rsidRPr="00CF338D" w:rsidRDefault="001902C7">
      <w:pPr>
        <w:rPr>
          <w:rFonts w:ascii="Times New Roman" w:hAnsi="Times New Roman" w:cs="Times New Roman"/>
          <w:sz w:val="28"/>
          <w:szCs w:val="28"/>
        </w:rPr>
      </w:pPr>
    </w:p>
    <w:sectPr w:rsidR="001902C7" w:rsidRPr="00CF338D" w:rsidSect="002D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EC4"/>
    <w:multiLevelType w:val="multilevel"/>
    <w:tmpl w:val="D74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2710C"/>
    <w:multiLevelType w:val="multilevel"/>
    <w:tmpl w:val="58DA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516"/>
    <w:rsid w:val="001902C7"/>
    <w:rsid w:val="002D0B23"/>
    <w:rsid w:val="00A41AD8"/>
    <w:rsid w:val="00CF338D"/>
    <w:rsid w:val="00FB2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B23"/>
  </w:style>
  <w:style w:type="paragraph" w:styleId="1">
    <w:name w:val="heading 1"/>
    <w:basedOn w:val="a"/>
    <w:link w:val="10"/>
    <w:uiPriority w:val="9"/>
    <w:qFormat/>
    <w:rsid w:val="00190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0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902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4</cp:revision>
  <dcterms:created xsi:type="dcterms:W3CDTF">2018-02-06T19:01:00Z</dcterms:created>
  <dcterms:modified xsi:type="dcterms:W3CDTF">2020-04-24T11:43:00Z</dcterms:modified>
</cp:coreProperties>
</file>