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19" w:rsidRDefault="00E41119" w:rsidP="00E4111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D7F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gramStart"/>
      <w:r w:rsidR="00D60E58" w:rsidRPr="00826D7F">
        <w:rPr>
          <w:rFonts w:ascii="Times New Roman" w:hAnsi="Times New Roman" w:cs="Times New Roman"/>
          <w:b/>
          <w:sz w:val="28"/>
          <w:szCs w:val="28"/>
        </w:rPr>
        <w:t>социальная</w:t>
      </w:r>
      <w:proofErr w:type="gramEnd"/>
      <w:r w:rsidR="00D60E58" w:rsidRPr="00826D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6D7F">
        <w:rPr>
          <w:rFonts w:ascii="Times New Roman" w:hAnsi="Times New Roman" w:cs="Times New Roman"/>
          <w:b/>
          <w:sz w:val="28"/>
          <w:szCs w:val="28"/>
        </w:rPr>
        <w:t>догазификация</w:t>
      </w:r>
      <w:proofErr w:type="spellEnd"/>
      <w:r w:rsidRPr="00826D7F">
        <w:rPr>
          <w:rFonts w:ascii="Times New Roman" w:hAnsi="Times New Roman" w:cs="Times New Roman"/>
          <w:b/>
          <w:sz w:val="28"/>
          <w:szCs w:val="28"/>
        </w:rPr>
        <w:t>?</w:t>
      </w:r>
    </w:p>
    <w:p w:rsidR="00796A5A" w:rsidRDefault="00796A5A" w:rsidP="00E4111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F48B2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газификация (</w:t>
      </w:r>
      <w:proofErr w:type="spellStart"/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догазификация</w:t>
      </w:r>
      <w:proofErr w:type="spellEnd"/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предполагает бесплатное строительство газопроводов от существующей газовой сети </w:t>
      </w:r>
      <w:r w:rsidRPr="00D60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границ</w:t>
      </w: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земельных участков граждан. </w:t>
      </w:r>
    </w:p>
    <w:p w:rsidR="006F48B2" w:rsidRDefault="006F48B2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этом обязанность выполнения и оплаты работ по проведению газа непосредственно на самом участке по-прежнему возложена на потребителя.</w:t>
      </w:r>
      <w:r w:rsidR="00E402FE"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ним относятся: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разработка проекта;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прокладка трубы в границах участка;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обустройство помещения для размещения газового оборудования;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установка внутридомового оборудования (котел, плита, газовый детектор);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разводка отопления и установка радиаторов;</w:t>
      </w:r>
    </w:p>
    <w:p w:rsidR="00E402FE" w:rsidRPr="006F48B2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установка прибора учета газа и т. д.</w:t>
      </w:r>
    </w:p>
    <w:p w:rsidR="006F48B2" w:rsidRDefault="006F48B2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2FE" w:rsidRDefault="00D60E58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знать, что часть расходов, понесённых собственниками на подключение газа могут быть </w:t>
      </w:r>
      <w:proofErr w:type="gramStart"/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компенсированы</w:t>
      </w:r>
      <w:proofErr w:type="gramEnd"/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категорий граждан, которые могут претендовать на компенсацию своих расходов, входят:</w:t>
      </w:r>
    </w:p>
    <w:p w:rsidR="00E402FE" w:rsidRDefault="00E402FE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0E58"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малоимущие семьи и малоимущие одиноко проживающие жители;</w:t>
      </w:r>
    </w:p>
    <w:p w:rsidR="00E402FE" w:rsidRDefault="00E402FE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0E58"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мужчины, достигшие возраста 60 лет, и женщины, достигшие возраста 55 лет;</w:t>
      </w:r>
    </w:p>
    <w:p w:rsidR="00E402FE" w:rsidRDefault="00E402FE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0E58"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граждане, получившие досрочную страховую пенсию по старости, по инвалидности или социальную пенсию по инвалидности.</w:t>
      </w:r>
    </w:p>
    <w:p w:rsidR="00DE5FE5" w:rsidRDefault="00E402FE" w:rsidP="00D60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0E58"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вдовы (вдовцы) людей, достигших возраста 60 лет (мужчины) или 55 лет (женщины), или получавших досрочную страховую или социальную пенсию.</w:t>
      </w:r>
    </w:p>
    <w:p w:rsidR="00AE5B20" w:rsidRDefault="00D60E58" w:rsidP="00DE5F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Свердловской области компенсация затрат на подключение к газу составляет до 70 тысяч рублей.</w:t>
      </w:r>
      <w:r w:rsidR="00DE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E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законодательством предусмотрена возможность использования средств областного материнского капитала в размере 146 тыс. рублей на газификацию жилых помещений.</w:t>
      </w:r>
      <w:r w:rsidR="00DE5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FE5" w:rsidRDefault="00DE5FE5" w:rsidP="00DE5F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D7F" w:rsidRDefault="00826D7F" w:rsidP="00826D7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9CC">
        <w:rPr>
          <w:rFonts w:ascii="Times New Roman" w:hAnsi="Times New Roman" w:cs="Times New Roman"/>
          <w:b/>
          <w:sz w:val="28"/>
          <w:szCs w:val="28"/>
        </w:rPr>
        <w:t>Необходимые условия для социальной газификации</w:t>
      </w:r>
    </w:p>
    <w:p w:rsidR="00796A5A" w:rsidRPr="003159CC" w:rsidRDefault="00796A5A" w:rsidP="00826D7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>С 18 октября, согласно новым правилам, закреплённым в постановлении Правительства Российской Федерации от 13.09.2021 № 1547, предусмотрено бесплатное подключение домовладений к существующей газовой сети. Бесплатным является проектирование и строительство газопровода от сети газораспределения до границы земельного участка гражданина. Условия бесплатного подключения следующие: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находится в газифицированном населенном пункте. То есть по поселку уже проложены газораспределительные сети.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и земельный участок находятся в собственности. Если на земельном участке нет зарегистрированного в установленном порядке домовладения, то бесплатное подключение будет возможно только после оформления права собственности на жилой дом. Объекты незавершенного строительства жилыми домами не являются.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 самостоятельно (за свой счет) в сроки, указанные в договоре о подключении, выполнит работы по проведению газовой трубы на своём участке и приобретёт газовое оборудование (газовый котёл, газовая плита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дом находится в садовом (огородном) некоммерческом товариществе, газовую трубу подведут только до их границы, но не к самому домовладению. То есть в таком случае, заявителю необходимо будет учётам затраты на прокладку газовой трубы по территории СНТ (ДНТ) непосредственно до своего участка.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5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Потребление газа предполагается для личных, семейных, домашних и иных нужд, не связанных с осуществлением предпринимательской (профессиональной) деятельности. Иными словами заявка на бесплатное подключение может быть согласована, если газ будет использоваться для отопления и горячего водоснабжения жилого дома, а также приготовления пищи.</w:t>
      </w:r>
    </w:p>
    <w:p w:rsidR="00826D7F" w:rsidRDefault="00826D7F" w:rsidP="00826D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D7F" w:rsidRDefault="00826D7F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документы и сведения нужны для подачи заявки на социальную газификацию</w:t>
      </w:r>
    </w:p>
    <w:p w:rsidR="00796A5A" w:rsidRDefault="00796A5A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подготовьте документы: паспорт, ИНН, СНИЛС, ситуационный план земельного участка, правоустанавливающие документы на домовладение и участок.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MS Mincho" w:eastAsia="MS Mincho" w:hAnsi="MS Mincho" w:cs="MS Mincho" w:hint="eastAsia"/>
          <w:sz w:val="28"/>
          <w:szCs w:val="28"/>
          <w:lang w:eastAsia="ru-RU"/>
        </w:rPr>
        <w:t>▶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 о подключении необходимо будет указать: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контактные данные (ФИО, реквизиты документа, удостоверяющего личность, ИНН, СНИЛС, почтовый адрес, номер телефона, адрес электронной почты);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и адрес объекта, который необходимо подключить к газовой сети;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потребления газа;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проектирования, строительства и поэтапного введения в эксплуатацию (в том числе по этапам и очередям) газовой трубы от границы участка до самого домовладения;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планируемое распределение максимального часового расхода газа отдельно по различным точкам подключения (если их несколько) с обоснованием необходимости подключения нескольких точек;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MS Mincho" w:eastAsia="MS Mincho" w:hAnsi="MS Mincho" w:cs="MS Mincho" w:hint="eastAsia"/>
          <w:sz w:val="28"/>
          <w:szCs w:val="28"/>
          <w:lang w:eastAsia="ru-RU"/>
        </w:rPr>
        <w:t>▶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заявке также необходимо будет приложить: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ситуационный план;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документа, подтверждающего право собственности на дом и земельный участок: свидетельство о регистрации права собственности, выписка из ЕГРН;</w:t>
      </w:r>
    </w:p>
    <w:p w:rsid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максимального часового расхода газа (не прилагается, если планируемый максимальный часовой расход газа не более 7 куб. метров);</w:t>
      </w:r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доверенность или иные документы, подтверждающие полномочия представителя заявителя (в случае, если заявка о подключении подается вашим представителем).</w:t>
      </w:r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D7F" w:rsidRDefault="00E43337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Способы подачи </w:t>
      </w:r>
      <w:r w:rsidR="00826D7F" w:rsidRPr="0082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догазификацию</w:t>
      </w:r>
      <w:proofErr w:type="spellEnd"/>
    </w:p>
    <w:p w:rsidR="00E43337" w:rsidRPr="00826D7F" w:rsidRDefault="00E43337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D7F">
        <w:rPr>
          <w:rFonts w:ascii="Times New Roman" w:hAnsi="Times New Roman" w:cs="Times New Roman"/>
          <w:sz w:val="28"/>
          <w:szCs w:val="28"/>
        </w:rPr>
        <w:t xml:space="preserve">1. На сайте </w:t>
      </w:r>
      <w:hyperlink r:id="rId7" w:history="1">
        <w:r w:rsidRPr="00E433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СОЦГАЗ.РФ</w:t>
        </w:r>
      </w:hyperlink>
      <w:r w:rsidR="00E43337">
        <w:rPr>
          <w:rFonts w:ascii="Times New Roman" w:hAnsi="Times New Roman" w:cs="Times New Roman"/>
          <w:sz w:val="28"/>
          <w:szCs w:val="28"/>
        </w:rPr>
        <w:t xml:space="preserve"> </w:t>
      </w:r>
      <w:r w:rsidR="00E43337" w:rsidRPr="00E43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37">
        <w:rPr>
          <w:rFonts w:ascii="Times New Roman" w:hAnsi="Times New Roman" w:cs="Times New Roman"/>
          <w:b/>
          <w:sz w:val="28"/>
          <w:szCs w:val="28"/>
        </w:rPr>
        <w:t>(</w:t>
      </w:r>
      <w:r w:rsidR="00E43337" w:rsidRPr="00FF6014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hyperlink r:id="rId8" w:history="1">
        <w:r w:rsidR="00E43337" w:rsidRPr="00FF601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://</w:t>
        </w:r>
        <w:proofErr w:type="spellStart"/>
        <w:r w:rsidR="00E43337" w:rsidRPr="00FF601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connectgas</w:t>
        </w:r>
        <w:proofErr w:type="spellEnd"/>
        <w:r w:rsidR="00E43337" w:rsidRPr="00FF601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proofErr w:type="spellStart"/>
        <w:r w:rsidR="00E43337" w:rsidRPr="00FF601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43337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)               </w:t>
      </w:r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D7F">
        <w:rPr>
          <w:rFonts w:ascii="Times New Roman" w:hAnsi="Times New Roman" w:cs="Times New Roman"/>
          <w:sz w:val="28"/>
          <w:szCs w:val="28"/>
        </w:rPr>
        <w:t xml:space="preserve">2. Через </w:t>
      </w:r>
      <w:hyperlink r:id="rId9" w:history="1">
        <w:r w:rsidRPr="00E433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портал </w:t>
        </w:r>
        <w:r w:rsidR="00E433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proofErr w:type="spellStart"/>
        <w:r w:rsidRPr="00E4333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Госуслуг</w:t>
        </w:r>
      </w:hyperlink>
      <w:r w:rsidR="00E4333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4333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43337">
        <w:rPr>
          <w:rFonts w:ascii="Times New Roman" w:hAnsi="Times New Roman" w:cs="Times New Roman"/>
          <w:sz w:val="28"/>
          <w:szCs w:val="28"/>
        </w:rPr>
        <w:t xml:space="preserve"> </w:t>
      </w:r>
      <w:r w:rsidRPr="00826D7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D7F">
        <w:rPr>
          <w:rFonts w:ascii="Times New Roman" w:hAnsi="Times New Roman" w:cs="Times New Roman"/>
          <w:sz w:val="28"/>
          <w:szCs w:val="28"/>
        </w:rPr>
        <w:t xml:space="preserve">3. </w:t>
      </w:r>
      <w:r w:rsidR="00E43337">
        <w:rPr>
          <w:rFonts w:ascii="Times New Roman" w:hAnsi="Times New Roman" w:cs="Times New Roman"/>
          <w:sz w:val="28"/>
          <w:szCs w:val="28"/>
        </w:rPr>
        <w:t xml:space="preserve">Прийти </w:t>
      </w:r>
      <w:r w:rsidRPr="00826D7F">
        <w:rPr>
          <w:rFonts w:ascii="Times New Roman" w:hAnsi="Times New Roman" w:cs="Times New Roman"/>
          <w:sz w:val="28"/>
          <w:szCs w:val="28"/>
        </w:rPr>
        <w:t xml:space="preserve"> в офис</w:t>
      </w:r>
      <w:r w:rsidR="00E43337">
        <w:rPr>
          <w:rFonts w:ascii="Times New Roman" w:hAnsi="Times New Roman" w:cs="Times New Roman"/>
          <w:sz w:val="28"/>
          <w:szCs w:val="28"/>
        </w:rPr>
        <w:t xml:space="preserve"> Бисертского газового участка ГУП </w:t>
      </w:r>
      <w:proofErr w:type="gramStart"/>
      <w:r w:rsidR="00E4333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43337">
        <w:rPr>
          <w:rFonts w:ascii="Times New Roman" w:hAnsi="Times New Roman" w:cs="Times New Roman"/>
          <w:sz w:val="28"/>
          <w:szCs w:val="28"/>
        </w:rPr>
        <w:t xml:space="preserve"> «Газовые сети».</w:t>
      </w:r>
    </w:p>
    <w:p w:rsidR="00826D7F" w:rsidRPr="00826D7F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8B2" w:rsidRDefault="006F48B2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D7F" w:rsidRDefault="00826D7F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2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Меры социальной поддержки при подключении дома к газу</w:t>
      </w:r>
    </w:p>
    <w:p w:rsidR="00796A5A" w:rsidRPr="00826D7F" w:rsidRDefault="00796A5A" w:rsidP="00E433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Свердловской области активно развивается практика предоставления социальных гарантий отдельным категориям граждан в форме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(далее – социальные гарантии). </w:t>
      </w:r>
      <w:proofErr w:type="gramStart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гарантии предусмотрены Законом Свердловской области от 29 октября 2007 года № 126-ОЗ «Об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 (далее – Закон Свердловской области от 29 октября 2007 года № 126-ОЗ). </w:t>
      </w:r>
      <w:proofErr w:type="gramEnd"/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размер компенсации затрат либо высвобождения затрат при подключении жилых помещений к газовым сетям составляет – 70 тысяч рублей.</w:t>
      </w:r>
      <w:r w:rsidR="00E43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Свердловской области от 29 октября 2007 года № 126-ОЗ социальные гарантии предусмотрены в следующих формах: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 90 процентов затрат на подключение жилых помещений к газовым сетям, включая затраты на разработку проектной документации, монтаж газового оборудования, пусконаладочные работы и другие работы, связанные с подключением жилых помещений к газовым сетям, и 90 процентов затрат на приобретение предусмотренного в перечне, утвержденном Правительством Свердловской области, бытового газового оборудования, но не более установленного Правительством Свердловской области максимального предельного размера этой</w:t>
      </w:r>
      <w:proofErr w:type="gramEnd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компенсации;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гарантии в форме освобождения от 90 процентов затрат на подключение жилых помещений к газовым сетям, включая затраты на разработку проектной документации, монтаж газового оборудования, пусконаладочные работы и другие работы, связанные с подключением жилых помещений к газовым сетям, и от</w:t>
      </w:r>
      <w:r w:rsidR="00E43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процентов затрат на приобретение предусмотренного в перечне, утвержденном Правительством Свердловской области, бытового газового оборудования, но не более установленного Правительством</w:t>
      </w:r>
      <w:proofErr w:type="gramEnd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 максимального предельного размера этого освобождения;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Свердловской области от 21 июля 2017 года № 84-ОЗ с 1 января 2018 года предусмотрена возможность распоряжения средствами (частью средств) областного материнского (семейного) капитала на подключение (технологическое присоединение) жилых помещений к газовым сетям, включая затраты на разработку проектной документации, монтаж газового оборудования, пусконаладочные работы и другие работы, связанные с подключением (технологическим присоединением) жилых помещений к газовым сетям, и приобретение предусмотренного</w:t>
      </w:r>
      <w:proofErr w:type="gramEnd"/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перечне, утвержденном Правительством Свердловской области, бытового газового оборудования. Предельный размер компенсации затрат либо высвобождения затрат при подключении жилых помещений к газовым сетям составляет – 146452 рубля.</w:t>
      </w:r>
      <w:r w:rsidR="00E43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гарантии предоставляются следующим категориям граждан: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малоимущим семьям и малоимущим одиноко проживающим гражданам, по независящим от них причинам, перечень которых устанавливается Правительством Свердловской области, имеющим среднедушевой доход ниже величины прожиточного минимума, установленного в Свердловской области;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гражданам, достигшим возраста 60 или 55 лет (соответственно мужчины и женщины);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3) гражданам, которым установлена досрочная страховая пенсия по старости, страховая пенсия по инвалидности или социальная пенсия по инвалидности;4) лица, имеющие сертификат на областной материнский (семейный) капитал.</w:t>
      </w:r>
      <w:r w:rsidR="00E43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бытового газового оборудования, утвержденный Правительством Свердловской области: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Котел двухконтурный (отопление и горячая вода) или котел отопительный и водонагреватель с блоком управления.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Газовая плита.</w:t>
      </w:r>
    </w:p>
    <w:p w:rsidR="00E43337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Газовый счетчик.</w:t>
      </w:r>
    </w:p>
    <w:p w:rsidR="00DE5FE5" w:rsidRDefault="00826D7F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D7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Клапан электромагнитный с датчиком загазованности.</w:t>
      </w:r>
    </w:p>
    <w:p w:rsidR="00E43337" w:rsidRDefault="00E43337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A5A" w:rsidRDefault="00796A5A" w:rsidP="00826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337" w:rsidRPr="00826D7F" w:rsidRDefault="00E43337" w:rsidP="00E433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Бисертского городского округа </w:t>
      </w:r>
    </w:p>
    <w:sectPr w:rsidR="00E43337" w:rsidRPr="00826D7F" w:rsidSect="00796A5A">
      <w:pgSz w:w="11906" w:h="16838"/>
      <w:pgMar w:top="851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678FF"/>
    <w:multiLevelType w:val="multilevel"/>
    <w:tmpl w:val="586E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7E"/>
    <w:rsid w:val="00047C9F"/>
    <w:rsid w:val="000C10E2"/>
    <w:rsid w:val="000C5259"/>
    <w:rsid w:val="000F28AB"/>
    <w:rsid w:val="000F30F1"/>
    <w:rsid w:val="00100EB8"/>
    <w:rsid w:val="001057EF"/>
    <w:rsid w:val="00153015"/>
    <w:rsid w:val="001A3488"/>
    <w:rsid w:val="001F0067"/>
    <w:rsid w:val="001F6F80"/>
    <w:rsid w:val="00210C0E"/>
    <w:rsid w:val="00277650"/>
    <w:rsid w:val="002C3DA2"/>
    <w:rsid w:val="003127B2"/>
    <w:rsid w:val="003167C3"/>
    <w:rsid w:val="003B670B"/>
    <w:rsid w:val="00482A3E"/>
    <w:rsid w:val="00594826"/>
    <w:rsid w:val="005A1899"/>
    <w:rsid w:val="005A7050"/>
    <w:rsid w:val="00627F48"/>
    <w:rsid w:val="006C5411"/>
    <w:rsid w:val="006D44C7"/>
    <w:rsid w:val="006F48B2"/>
    <w:rsid w:val="00790921"/>
    <w:rsid w:val="00796A5A"/>
    <w:rsid w:val="007A4B52"/>
    <w:rsid w:val="00826D7F"/>
    <w:rsid w:val="008924FE"/>
    <w:rsid w:val="00925E55"/>
    <w:rsid w:val="009701DB"/>
    <w:rsid w:val="00A115FC"/>
    <w:rsid w:val="00A677C3"/>
    <w:rsid w:val="00AE5B20"/>
    <w:rsid w:val="00C6017E"/>
    <w:rsid w:val="00CD5322"/>
    <w:rsid w:val="00D60E58"/>
    <w:rsid w:val="00DD100E"/>
    <w:rsid w:val="00DE5FE5"/>
    <w:rsid w:val="00E402FE"/>
    <w:rsid w:val="00E41119"/>
    <w:rsid w:val="00E43337"/>
    <w:rsid w:val="00EC47F1"/>
    <w:rsid w:val="00F45D8D"/>
    <w:rsid w:val="00F72928"/>
    <w:rsid w:val="00F73CC4"/>
    <w:rsid w:val="00FC1A80"/>
    <w:rsid w:val="00F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C9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A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16">
    <w:name w:val="mt-16"/>
    <w:basedOn w:val="a"/>
    <w:rsid w:val="007A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E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C9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A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16">
    <w:name w:val="mt-16"/>
    <w:basedOn w:val="a"/>
    <w:rsid w:val="007A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3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4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14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91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107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6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321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6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5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3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00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780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29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343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98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1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1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97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54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55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16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11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54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25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1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45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4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145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76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05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63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405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1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305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825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75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73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563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612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36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53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22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32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58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1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10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7610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342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3768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35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5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72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768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49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816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02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7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95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1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93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2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5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91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49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03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77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386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4288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2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19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099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0892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3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193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840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28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6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7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517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25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46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784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1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755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51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712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08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44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3781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06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86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83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872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41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96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4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93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44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88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30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196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390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9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18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72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268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14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92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730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2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045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40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09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9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19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42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433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7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04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21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34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09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76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377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24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8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06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86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5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203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72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021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29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3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63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06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103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28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10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809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267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85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850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092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010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600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8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2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506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553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254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03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58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16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51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70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96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5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65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86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99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266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209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nectgas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onnectga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8DDA7-215C-4DAE-AC83-50B894D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2022-01-21T05:48:00Z</cp:lastPrinted>
  <dcterms:created xsi:type="dcterms:W3CDTF">2022-02-07T04:45:00Z</dcterms:created>
  <dcterms:modified xsi:type="dcterms:W3CDTF">2022-02-07T04:45:00Z</dcterms:modified>
</cp:coreProperties>
</file>