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CE0F6"/>
  <w:body>
    <w:p w:rsidR="008044DD" w:rsidRDefault="008044DD" w:rsidP="008044DD">
      <w:pPr>
        <w:pStyle w:val="a3"/>
        <w:ind w:left="340" w:right="340"/>
        <w:jc w:val="center"/>
        <w:rPr>
          <w:rFonts w:ascii="Tahoma" w:hAnsi="Tahoma" w:cs="Tahoma"/>
          <w:b/>
          <w:sz w:val="28"/>
          <w:szCs w:val="28"/>
          <w:lang w:val="en-US"/>
        </w:rPr>
      </w:pPr>
      <w:r w:rsidRPr="008044DD">
        <w:rPr>
          <w:rFonts w:ascii="Tahoma" w:hAnsi="Tahoma" w:cs="Tahoma"/>
          <w:noProof/>
          <w:sz w:val="28"/>
          <w:szCs w:val="28"/>
        </w:rPr>
        <w:drawing>
          <wp:inline distT="0" distB="0" distL="0" distR="0">
            <wp:extent cx="685800" cy="737235"/>
            <wp:effectExtent l="19050" t="0" r="0" b="0"/>
            <wp:docPr id="8" name="Рисунок 4" descr="C:\Users\John Klayan\Desktop\prokuratura_em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ohn Klayan\Desktop\prokuratura_emb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7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16"/>
          <w:szCs w:val="16"/>
          <w:lang w:val="en-US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4"/>
          <w:szCs w:val="24"/>
        </w:rPr>
      </w:pPr>
      <w:r w:rsidRPr="008044DD">
        <w:rPr>
          <w:rFonts w:ascii="Tahoma" w:hAnsi="Tahoma" w:cs="Tahoma"/>
          <w:sz w:val="24"/>
          <w:szCs w:val="24"/>
        </w:rPr>
        <w:t>Прокуратура</w:t>
      </w:r>
      <w:r w:rsidRPr="00660B9E">
        <w:rPr>
          <w:rFonts w:ascii="Tahoma" w:hAnsi="Tahoma" w:cs="Tahoma"/>
          <w:sz w:val="24"/>
          <w:szCs w:val="24"/>
        </w:rPr>
        <w:t xml:space="preserve"> </w:t>
      </w:r>
      <w:r w:rsidRPr="008044DD">
        <w:rPr>
          <w:rFonts w:ascii="Tahoma" w:hAnsi="Tahoma" w:cs="Tahoma"/>
          <w:sz w:val="24"/>
          <w:szCs w:val="24"/>
        </w:rPr>
        <w:t>Свердловской области</w:t>
      </w: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4"/>
          <w:szCs w:val="24"/>
        </w:rPr>
      </w:pPr>
      <w:r w:rsidRPr="008044DD">
        <w:rPr>
          <w:rFonts w:ascii="Tahoma" w:hAnsi="Tahoma" w:cs="Tahoma"/>
          <w:sz w:val="24"/>
          <w:szCs w:val="24"/>
        </w:rPr>
        <w:t>Прокуратура</w:t>
      </w: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  <w:r w:rsidRPr="008044DD">
        <w:rPr>
          <w:rFonts w:ascii="Tahoma" w:hAnsi="Tahoma" w:cs="Tahoma"/>
          <w:sz w:val="24"/>
          <w:szCs w:val="24"/>
        </w:rPr>
        <w:t xml:space="preserve"> Нижнесергинского района</w:t>
      </w:r>
    </w:p>
    <w:p w:rsidR="008044DD" w:rsidRPr="00660B9E" w:rsidRDefault="008044DD" w:rsidP="008044DD">
      <w:pPr>
        <w:pStyle w:val="a3"/>
        <w:ind w:left="340" w:right="340"/>
        <w:jc w:val="center"/>
        <w:rPr>
          <w:rFonts w:ascii="Tahoma" w:hAnsi="Tahoma" w:cs="Tahoma"/>
          <w:noProof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rPr>
          <w:rFonts w:ascii="Tahoma" w:hAnsi="Tahoma" w:cs="Tahoma"/>
          <w:sz w:val="28"/>
          <w:szCs w:val="28"/>
        </w:rPr>
      </w:pPr>
    </w:p>
    <w:p w:rsidR="008044DD" w:rsidRPr="00660B9E" w:rsidRDefault="008044DD" w:rsidP="008044DD">
      <w:pPr>
        <w:pStyle w:val="a3"/>
        <w:ind w:left="340" w:right="340"/>
        <w:jc w:val="center"/>
        <w:rPr>
          <w:rFonts w:ascii="Glasten" w:hAnsi="Glasten" w:cs="Tahoma"/>
          <w:b/>
          <w:sz w:val="38"/>
          <w:szCs w:val="38"/>
        </w:rPr>
      </w:pPr>
      <w:r>
        <w:rPr>
          <w:rFonts w:ascii="Glasten" w:hAnsi="Glasten" w:cs="Tahoma"/>
          <w:b/>
          <w:sz w:val="38"/>
          <w:szCs w:val="38"/>
        </w:rPr>
        <w:t>Ребенок имеет</w:t>
      </w:r>
    </w:p>
    <w:p w:rsidR="008044DD" w:rsidRPr="00660B9E" w:rsidRDefault="008044DD" w:rsidP="008044DD">
      <w:pPr>
        <w:pStyle w:val="a3"/>
        <w:ind w:left="340" w:right="340"/>
        <w:jc w:val="center"/>
        <w:rPr>
          <w:rFonts w:ascii="Glasten" w:hAnsi="Glasten" w:cs="Tahoma"/>
          <w:b/>
          <w:sz w:val="38"/>
          <w:szCs w:val="38"/>
        </w:rPr>
      </w:pPr>
      <w:r w:rsidRPr="008044DD">
        <w:rPr>
          <w:rFonts w:ascii="Glasten" w:hAnsi="Glasten" w:cs="Tahoma"/>
          <w:b/>
          <w:sz w:val="38"/>
          <w:szCs w:val="38"/>
        </w:rPr>
        <w:t>право на жизнь</w:t>
      </w: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38"/>
          <w:szCs w:val="38"/>
        </w:rPr>
      </w:pPr>
      <w:r w:rsidRPr="008044DD">
        <w:rPr>
          <w:rFonts w:ascii="Glasten" w:hAnsi="Glasten" w:cs="Tahoma"/>
          <w:b/>
          <w:sz w:val="38"/>
          <w:szCs w:val="38"/>
        </w:rPr>
        <w:t>без насилия</w:t>
      </w:r>
    </w:p>
    <w:p w:rsidR="008044DD" w:rsidRPr="008044DD" w:rsidRDefault="008044DD" w:rsidP="008044DD">
      <w:pPr>
        <w:pStyle w:val="a3"/>
        <w:ind w:left="340" w:right="340"/>
        <w:rPr>
          <w:rFonts w:ascii="Tahoma" w:hAnsi="Tahoma" w:cs="Tahoma"/>
          <w:sz w:val="28"/>
          <w:szCs w:val="28"/>
        </w:rPr>
      </w:pPr>
    </w:p>
    <w:p w:rsidR="008044DD" w:rsidRPr="00660B9E" w:rsidRDefault="008044DD" w:rsidP="008044DD">
      <w:pPr>
        <w:pStyle w:val="a3"/>
        <w:ind w:left="340" w:right="340"/>
        <w:rPr>
          <w:rFonts w:ascii="Tahoma" w:hAnsi="Tahoma" w:cs="Tahoma"/>
          <w:sz w:val="28"/>
          <w:szCs w:val="28"/>
        </w:rPr>
      </w:pPr>
    </w:p>
    <w:p w:rsidR="008044DD" w:rsidRPr="00660B9E" w:rsidRDefault="008044DD" w:rsidP="008044DD">
      <w:pPr>
        <w:pStyle w:val="a3"/>
        <w:ind w:left="340" w:right="340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  <w:r w:rsidRPr="008044DD">
        <w:rPr>
          <w:rFonts w:ascii="Tahoma" w:hAnsi="Tahoma" w:cs="Tahoma"/>
          <w:noProof/>
          <w:sz w:val="28"/>
          <w:szCs w:val="28"/>
        </w:rPr>
        <w:drawing>
          <wp:inline distT="0" distB="0" distL="0" distR="0">
            <wp:extent cx="2955835" cy="1933575"/>
            <wp:effectExtent l="19050" t="0" r="0" b="0"/>
            <wp:docPr id="7" name="Рисунок 2" descr="L:\isnt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isnt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752" cy="1934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44DD" w:rsidRDefault="008044DD" w:rsidP="008044DD">
      <w:pPr>
        <w:pStyle w:val="a3"/>
        <w:ind w:left="340" w:right="340"/>
        <w:rPr>
          <w:rFonts w:ascii="Tahoma" w:hAnsi="Tahoma" w:cs="Tahoma"/>
          <w:sz w:val="28"/>
          <w:szCs w:val="28"/>
          <w:lang w:val="en-US"/>
        </w:rPr>
      </w:pPr>
    </w:p>
    <w:p w:rsidR="008044DD" w:rsidRDefault="008044DD" w:rsidP="008044DD">
      <w:pPr>
        <w:pStyle w:val="a3"/>
        <w:ind w:left="340" w:right="340"/>
        <w:rPr>
          <w:rFonts w:ascii="Tahoma" w:hAnsi="Tahoma" w:cs="Tahoma"/>
          <w:sz w:val="28"/>
          <w:szCs w:val="28"/>
          <w:lang w:val="en-US"/>
        </w:rPr>
      </w:pPr>
    </w:p>
    <w:p w:rsidR="008044DD" w:rsidRPr="008044DD" w:rsidRDefault="008044DD" w:rsidP="008044DD">
      <w:pPr>
        <w:pStyle w:val="a3"/>
        <w:ind w:left="340" w:right="340"/>
        <w:rPr>
          <w:rFonts w:ascii="Tahoma" w:hAnsi="Tahoma" w:cs="Tahoma"/>
          <w:sz w:val="28"/>
          <w:szCs w:val="28"/>
          <w:lang w:val="en-US"/>
        </w:rPr>
      </w:pPr>
    </w:p>
    <w:p w:rsidR="008044DD" w:rsidRPr="008044DD" w:rsidRDefault="008044DD" w:rsidP="008044DD">
      <w:pPr>
        <w:pStyle w:val="a3"/>
        <w:ind w:left="340" w:right="340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  <w:r w:rsidRPr="008044DD">
        <w:rPr>
          <w:rFonts w:ascii="Tahoma" w:hAnsi="Tahoma" w:cs="Tahoma"/>
          <w:sz w:val="20"/>
          <w:szCs w:val="20"/>
        </w:rPr>
        <w:t>г. Нижние Серги</w:t>
      </w:r>
    </w:p>
    <w:p w:rsidR="008044DD" w:rsidRPr="00660B9E" w:rsidRDefault="00660B9E" w:rsidP="008044DD">
      <w:pPr>
        <w:pStyle w:val="a3"/>
        <w:ind w:left="340" w:right="340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noProof/>
          <w:sz w:val="28"/>
          <w:szCs w:val="28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0;margin-top:0;width:246.6pt;height:65.1pt;z-index:-251655168;mso-position-horizontal:center;mso-position-horizontal-relative:margin;mso-position-vertical:top;mso-position-vertical-relative:margin;mso-width-relative:margin" fillcolor="#bfbfbf [2412]" stroked="f">
            <v:textbox style="mso-next-textbox:#_x0000_s1030">
              <w:txbxContent>
                <w:p w:rsidR="008044DD" w:rsidRDefault="008044DD" w:rsidP="008044DD">
                  <w:pPr>
                    <w:pStyle w:val="a3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  <w:lang w:val="en-US"/>
                    </w:rPr>
                  </w:pPr>
                </w:p>
                <w:p w:rsidR="008044DD" w:rsidRPr="008044DD" w:rsidRDefault="008044DD" w:rsidP="008044DD">
                  <w:pPr>
                    <w:pStyle w:val="a3"/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8044DD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ОТВЕТСТВЕННОСТЬ ЗА ЖЕСТОКОЕ ОБРАЩЕНИЕ С ДЕТЬМИ</w:t>
                  </w:r>
                </w:p>
              </w:txbxContent>
            </v:textbox>
            <w10:wrap anchorx="margin" anchory="margin"/>
          </v:shape>
        </w:pict>
      </w:r>
    </w:p>
    <w:p w:rsidR="008044DD" w:rsidRPr="00660B9E" w:rsidRDefault="008044DD" w:rsidP="008044DD">
      <w:pPr>
        <w:pStyle w:val="a3"/>
        <w:ind w:left="340" w:right="340"/>
        <w:jc w:val="center"/>
        <w:rPr>
          <w:rFonts w:ascii="Tahoma" w:hAnsi="Tahoma" w:cs="Tahoma"/>
          <w:b/>
          <w:sz w:val="24"/>
          <w:szCs w:val="24"/>
        </w:rPr>
      </w:pPr>
    </w:p>
    <w:p w:rsidR="008044DD" w:rsidRPr="00660B9E" w:rsidRDefault="008044DD" w:rsidP="008044DD">
      <w:pPr>
        <w:pStyle w:val="a3"/>
        <w:ind w:left="340" w:right="340"/>
        <w:jc w:val="center"/>
        <w:rPr>
          <w:rFonts w:ascii="Tahoma" w:hAnsi="Tahoma" w:cs="Tahoma"/>
          <w:b/>
          <w:sz w:val="24"/>
          <w:szCs w:val="24"/>
        </w:rPr>
      </w:pPr>
    </w:p>
    <w:p w:rsidR="008044DD" w:rsidRPr="00660B9E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660B9E" w:rsidRDefault="008044DD" w:rsidP="008044DD">
      <w:pPr>
        <w:pStyle w:val="a3"/>
        <w:ind w:left="340" w:right="340"/>
        <w:jc w:val="center"/>
        <w:rPr>
          <w:rFonts w:ascii="Tahoma" w:hAnsi="Tahoma" w:cs="Tahoma"/>
          <w:sz w:val="8"/>
          <w:szCs w:val="8"/>
        </w:rPr>
      </w:pPr>
    </w:p>
    <w:p w:rsidR="008044DD" w:rsidRPr="00660B9E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  <w:r w:rsidRPr="008044DD">
        <w:rPr>
          <w:rFonts w:ascii="Tahoma" w:hAnsi="Tahoma" w:cs="Tahoma"/>
          <w:sz w:val="28"/>
          <w:szCs w:val="28"/>
        </w:rPr>
        <w:t>АДМИНИСТРАТИВНАЯ ОТВЕТСТВЕННОСТЬ</w:t>
      </w: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Default="008044DD" w:rsidP="008044DD">
      <w:pPr>
        <w:pStyle w:val="a3"/>
        <w:ind w:left="340" w:right="340"/>
        <w:jc w:val="center"/>
        <w:rPr>
          <w:rFonts w:ascii="Tahoma" w:hAnsi="Tahoma" w:cs="Tahoma"/>
        </w:rPr>
      </w:pPr>
      <w:r w:rsidRPr="008044DD">
        <w:rPr>
          <w:rFonts w:ascii="Tahoma" w:hAnsi="Tahoma" w:cs="Tahoma"/>
        </w:rPr>
        <w:t>Кодексом Российской Федерации об административных</w:t>
      </w:r>
      <w:r>
        <w:rPr>
          <w:rFonts w:ascii="Tahoma" w:hAnsi="Tahoma" w:cs="Tahoma"/>
        </w:rPr>
        <w:t xml:space="preserve"> </w:t>
      </w:r>
      <w:r w:rsidRPr="008044DD">
        <w:rPr>
          <w:rFonts w:ascii="Tahoma" w:hAnsi="Tahoma" w:cs="Tahoma"/>
        </w:rPr>
        <w:t>правонарушениях предусмотрена ответственность за неисполнение или ненадлежащее исполнение обязанностей по содержанию, воспитанию, обучению, защите прав и интересов несовершеннолетних -  виде предупреждения или наложения административного штрафа в размере от ста до пятисот рублей</w:t>
      </w: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</w:rPr>
      </w:pPr>
      <w:r w:rsidRPr="008044DD">
        <w:rPr>
          <w:rFonts w:ascii="Tahoma" w:hAnsi="Tahoma" w:cs="Tahoma"/>
        </w:rPr>
        <w:t xml:space="preserve"> (ст. 5.35 КоАП РФ)</w:t>
      </w: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  <w:r w:rsidRPr="008044DD">
        <w:rPr>
          <w:rFonts w:ascii="Tahoma" w:hAnsi="Tahoma" w:cs="Tahoma"/>
          <w:sz w:val="28"/>
          <w:szCs w:val="28"/>
        </w:rPr>
        <w:t>УГОЛОВНАЯ ОТВЕТСТВЕННОСТЬ</w:t>
      </w: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</w:rPr>
      </w:pPr>
      <w:r w:rsidRPr="008044DD">
        <w:rPr>
          <w:rFonts w:ascii="Tahoma" w:hAnsi="Tahoma" w:cs="Tahoma"/>
        </w:rPr>
        <w:t>Уголовное законодательство Российской Федерации предусматривает ответственность за все виды физического и сексуального насилия над детьми, а также по ряду статей - за психологическое насилие и за пренебрежение основным потребностям детей, отсутс</w:t>
      </w:r>
      <w:r>
        <w:rPr>
          <w:rFonts w:ascii="Tahoma" w:hAnsi="Tahoma" w:cs="Tahoma"/>
        </w:rPr>
        <w:t>т</w:t>
      </w:r>
      <w:r w:rsidRPr="008044DD">
        <w:rPr>
          <w:rFonts w:ascii="Tahoma" w:hAnsi="Tahoma" w:cs="Tahoma"/>
        </w:rPr>
        <w:t>вие заботы о них</w:t>
      </w: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  <w:r w:rsidRPr="008044DD">
        <w:rPr>
          <w:rFonts w:ascii="Tahoma" w:hAnsi="Tahoma" w:cs="Tahoma"/>
          <w:sz w:val="28"/>
          <w:szCs w:val="28"/>
        </w:rPr>
        <w:t>ГРАЖДАНСКО-ПРАВОВАЯ</w:t>
      </w: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  <w:r w:rsidRPr="008044DD">
        <w:rPr>
          <w:rFonts w:ascii="Tahoma" w:hAnsi="Tahoma" w:cs="Tahoma"/>
          <w:sz w:val="28"/>
          <w:szCs w:val="28"/>
        </w:rPr>
        <w:t>ОТВЕТСТВЕННОСТЬ</w:t>
      </w: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660B9E" w:rsidRDefault="008044DD" w:rsidP="008044DD">
      <w:pPr>
        <w:pStyle w:val="a3"/>
        <w:ind w:left="340" w:right="340"/>
        <w:jc w:val="center"/>
        <w:rPr>
          <w:rFonts w:ascii="Tahoma" w:hAnsi="Tahoma" w:cs="Tahoma"/>
        </w:rPr>
      </w:pPr>
      <w:r w:rsidRPr="008044DD">
        <w:rPr>
          <w:rFonts w:ascii="Tahoma" w:hAnsi="Tahoma" w:cs="Tahoma"/>
        </w:rPr>
        <w:t>жестокое обращение с ребенком может послужить основанием для привлечения родителей (лиц, их замещающих) к ответственности в с</w:t>
      </w:r>
      <w:r>
        <w:rPr>
          <w:rFonts w:ascii="Tahoma" w:hAnsi="Tahoma" w:cs="Tahoma"/>
        </w:rPr>
        <w:t>оответствии с семейным законода</w:t>
      </w:r>
      <w:r w:rsidRPr="008044DD">
        <w:rPr>
          <w:rFonts w:ascii="Tahoma" w:hAnsi="Tahoma" w:cs="Tahoma"/>
        </w:rPr>
        <w:t>т</w:t>
      </w:r>
      <w:r>
        <w:rPr>
          <w:rFonts w:ascii="Tahoma" w:hAnsi="Tahoma" w:cs="Tahoma"/>
        </w:rPr>
        <w:t>е</w:t>
      </w:r>
      <w:r w:rsidRPr="008044DD">
        <w:rPr>
          <w:rFonts w:ascii="Tahoma" w:hAnsi="Tahoma" w:cs="Tahoma"/>
        </w:rPr>
        <w:t>льством</w:t>
      </w:r>
    </w:p>
    <w:p w:rsidR="008044DD" w:rsidRPr="00660B9E" w:rsidRDefault="008044DD" w:rsidP="008044DD">
      <w:pPr>
        <w:pStyle w:val="a3"/>
        <w:ind w:left="340" w:right="340"/>
        <w:jc w:val="center"/>
        <w:rPr>
          <w:rFonts w:ascii="Tahoma" w:hAnsi="Tahoma" w:cs="Tahoma"/>
        </w:rPr>
      </w:pPr>
    </w:p>
    <w:p w:rsidR="008044DD" w:rsidRPr="00660B9E" w:rsidRDefault="00660B9E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lastRenderedPageBreak/>
        <w:pict>
          <v:shape id="_x0000_s1028" type="#_x0000_t202" style="position:absolute;left:0;text-align:left;margin-left:0;margin-top:0;width:246.6pt;height:169.5pt;z-index:-251657216;mso-position-horizontal:center;mso-position-vertical:top;mso-position-vertical-relative:margin" fillcolor="#0070c0" stroked="f">
            <v:fill color2="fill darken(118)" rotate="t" method="linear sigma" focus="-50%" type="gradient"/>
            <v:textbox>
              <w:txbxContent>
                <w:p w:rsidR="008044DD" w:rsidRDefault="008044DD" w:rsidP="008044DD">
                  <w:pPr>
                    <w:pStyle w:val="a3"/>
                    <w:rPr>
                      <w:rFonts w:ascii="Tahoma" w:hAnsi="Tahoma" w:cs="Tahoma"/>
                      <w:color w:val="FFFFFF" w:themeColor="background1"/>
                      <w:sz w:val="26"/>
                      <w:szCs w:val="26"/>
                    </w:rPr>
                  </w:pPr>
                </w:p>
                <w:p w:rsidR="008044DD" w:rsidRDefault="008044DD" w:rsidP="008044DD">
                  <w:pPr>
                    <w:pStyle w:val="a3"/>
                    <w:jc w:val="center"/>
                    <w:rPr>
                      <w:rFonts w:ascii="Tahoma" w:hAnsi="Tahoma" w:cs="Tahoma"/>
                      <w:color w:val="FFFFFF" w:themeColor="background1"/>
                      <w:sz w:val="26"/>
                      <w:szCs w:val="26"/>
                    </w:rPr>
                  </w:pPr>
                  <w:r w:rsidRPr="008044DD">
                    <w:rPr>
                      <w:rFonts w:ascii="Tahoma" w:hAnsi="Tahoma" w:cs="Tahoma"/>
                      <w:color w:val="FFFFFF" w:themeColor="background1"/>
                      <w:sz w:val="26"/>
                      <w:szCs w:val="26"/>
                    </w:rPr>
                    <w:t>4 УРОВНЯ НАСИЛИЯ НАД ДЕТЬМИ</w:t>
                  </w:r>
                </w:p>
                <w:p w:rsidR="008044DD" w:rsidRDefault="008044DD" w:rsidP="008044DD">
                  <w:pPr>
                    <w:pStyle w:val="a3"/>
                    <w:rPr>
                      <w:rFonts w:ascii="Tahoma" w:hAnsi="Tahoma" w:cs="Tahoma"/>
                      <w:color w:val="FFFFFF" w:themeColor="background1"/>
                    </w:rPr>
                  </w:pPr>
                </w:p>
                <w:p w:rsidR="008044DD" w:rsidRPr="008044DD" w:rsidRDefault="008044DD" w:rsidP="008044DD">
                  <w:pPr>
                    <w:pStyle w:val="a3"/>
                    <w:rPr>
                      <w:rFonts w:ascii="Tahoma" w:hAnsi="Tahoma" w:cs="Tahoma"/>
                      <w:color w:val="FFFFFF" w:themeColor="background1"/>
                      <w:sz w:val="8"/>
                      <w:szCs w:val="8"/>
                    </w:rPr>
                  </w:pPr>
                </w:p>
                <w:p w:rsidR="008044DD" w:rsidRDefault="008044DD" w:rsidP="008044DD">
                  <w:pPr>
                    <w:pStyle w:val="a3"/>
                    <w:ind w:left="2127"/>
                    <w:rPr>
                      <w:rFonts w:ascii="Tahoma" w:hAnsi="Tahoma" w:cs="Tahoma"/>
                      <w:color w:val="FFFFFF" w:themeColor="background1"/>
                    </w:rPr>
                  </w:pPr>
                  <w:r w:rsidRPr="008044DD">
                    <w:rPr>
                      <w:rFonts w:ascii="Tahoma" w:hAnsi="Tahoma" w:cs="Tahoma"/>
                      <w:color w:val="FFFFFF" w:themeColor="background1"/>
                    </w:rPr>
                    <w:t>1. Пренебрежение основными нуждами ребёнка</w:t>
                  </w:r>
                </w:p>
                <w:p w:rsidR="008044DD" w:rsidRDefault="008044DD" w:rsidP="008044DD">
                  <w:pPr>
                    <w:pStyle w:val="a3"/>
                    <w:ind w:left="2127"/>
                    <w:rPr>
                      <w:rFonts w:ascii="Tahoma" w:hAnsi="Tahoma" w:cs="Tahoma"/>
                      <w:color w:val="FFFFFF" w:themeColor="background1"/>
                    </w:rPr>
                  </w:pPr>
                  <w:r>
                    <w:rPr>
                      <w:rFonts w:ascii="Tahoma" w:hAnsi="Tahoma" w:cs="Tahoma"/>
                      <w:color w:val="FFFFFF" w:themeColor="background1"/>
                    </w:rPr>
                    <w:t>2. Эмоциональное или психологическое</w:t>
                  </w:r>
                </w:p>
                <w:p w:rsidR="008044DD" w:rsidRDefault="008044DD" w:rsidP="008044DD">
                  <w:pPr>
                    <w:pStyle w:val="a3"/>
                    <w:ind w:left="2127"/>
                    <w:rPr>
                      <w:rFonts w:ascii="Tahoma" w:hAnsi="Tahoma" w:cs="Tahoma"/>
                      <w:color w:val="FFFFFF" w:themeColor="background1"/>
                    </w:rPr>
                  </w:pPr>
                  <w:r>
                    <w:rPr>
                      <w:rFonts w:ascii="Tahoma" w:hAnsi="Tahoma" w:cs="Tahoma"/>
                      <w:color w:val="FFFFFF" w:themeColor="background1"/>
                    </w:rPr>
                    <w:t>3. Физическое</w:t>
                  </w:r>
                </w:p>
                <w:p w:rsidR="008044DD" w:rsidRPr="008044DD" w:rsidRDefault="008044DD" w:rsidP="008044DD">
                  <w:pPr>
                    <w:pStyle w:val="a3"/>
                    <w:ind w:left="2127"/>
                    <w:rPr>
                      <w:rFonts w:ascii="Tahoma" w:hAnsi="Tahoma" w:cs="Tahoma"/>
                      <w:color w:val="FFFFFF" w:themeColor="background1"/>
                    </w:rPr>
                  </w:pPr>
                  <w:r>
                    <w:rPr>
                      <w:rFonts w:ascii="Tahoma" w:hAnsi="Tahoma" w:cs="Tahoma"/>
                      <w:color w:val="FFFFFF" w:themeColor="background1"/>
                    </w:rPr>
                    <w:t>4. Сексуальное</w:t>
                  </w:r>
                </w:p>
              </w:txbxContent>
            </v:textbox>
            <w10:wrap anchory="margin"/>
          </v:shape>
        </w:pict>
      </w:r>
    </w:p>
    <w:p w:rsidR="008044DD" w:rsidRPr="00660B9E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660B9E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  <w:r w:rsidRPr="008044DD"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397510</wp:posOffset>
            </wp:positionH>
            <wp:positionV relativeFrom="paragraph">
              <wp:posOffset>73660</wp:posOffset>
            </wp:positionV>
            <wp:extent cx="1078230" cy="1266825"/>
            <wp:effectExtent l="19050" t="0" r="7620" b="0"/>
            <wp:wrapNone/>
            <wp:docPr id="5" name="Рисунок 5" descr="L:\img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:\img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8044DD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8044DD" w:rsidRPr="00660B9E" w:rsidRDefault="008044DD" w:rsidP="008044DD">
      <w:pPr>
        <w:pStyle w:val="a3"/>
        <w:ind w:left="340" w:right="340"/>
        <w:jc w:val="center"/>
        <w:rPr>
          <w:rFonts w:ascii="Tahoma" w:hAnsi="Tahoma" w:cs="Tahoma"/>
          <w:sz w:val="16"/>
          <w:szCs w:val="16"/>
        </w:rPr>
      </w:pPr>
    </w:p>
    <w:p w:rsidR="008044DD" w:rsidRPr="00660B9E" w:rsidRDefault="008044DD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D01EFA" w:rsidRPr="008044DD" w:rsidRDefault="00D01EFA" w:rsidP="008044DD">
      <w:pPr>
        <w:pStyle w:val="a3"/>
        <w:ind w:left="340" w:right="340"/>
        <w:jc w:val="center"/>
        <w:rPr>
          <w:rFonts w:ascii="Tahoma" w:hAnsi="Tahoma" w:cs="Tahoma"/>
          <w:b/>
          <w:sz w:val="26"/>
          <w:szCs w:val="26"/>
        </w:rPr>
      </w:pPr>
      <w:r w:rsidRPr="008044DD">
        <w:rPr>
          <w:rFonts w:ascii="Tahoma" w:hAnsi="Tahoma" w:cs="Tahoma"/>
          <w:b/>
          <w:sz w:val="26"/>
          <w:szCs w:val="26"/>
        </w:rPr>
        <w:t>Куда обратиться за помощью</w:t>
      </w:r>
    </w:p>
    <w:p w:rsidR="00D01EFA" w:rsidRPr="008044DD" w:rsidRDefault="00D01EFA" w:rsidP="008044DD">
      <w:pPr>
        <w:pStyle w:val="a3"/>
        <w:ind w:left="340" w:right="340"/>
        <w:jc w:val="center"/>
        <w:rPr>
          <w:rFonts w:ascii="Tahoma" w:hAnsi="Tahoma" w:cs="Tahoma"/>
          <w:b/>
          <w:sz w:val="26"/>
          <w:szCs w:val="26"/>
        </w:rPr>
      </w:pPr>
      <w:r w:rsidRPr="008044DD">
        <w:rPr>
          <w:rFonts w:ascii="Tahoma" w:hAnsi="Tahoma" w:cs="Tahoma"/>
          <w:b/>
          <w:sz w:val="26"/>
          <w:szCs w:val="26"/>
        </w:rPr>
        <w:t>если произошло насилие</w:t>
      </w:r>
    </w:p>
    <w:p w:rsidR="00D01EFA" w:rsidRPr="008044DD" w:rsidRDefault="00D01EFA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  <w:r w:rsidRPr="008044DD">
        <w:rPr>
          <w:rFonts w:ascii="Tahoma" w:hAnsi="Tahoma" w:cs="Tahoma"/>
          <w:b/>
          <w:sz w:val="26"/>
          <w:szCs w:val="26"/>
        </w:rPr>
        <w:t>над ребенком</w:t>
      </w:r>
    </w:p>
    <w:p w:rsidR="00D01EFA" w:rsidRPr="008044DD" w:rsidRDefault="00D01EFA" w:rsidP="008044DD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D01EFA" w:rsidRPr="008044DD" w:rsidRDefault="00D01EFA" w:rsidP="008044DD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  <w:r w:rsidRPr="008044DD">
        <w:rPr>
          <w:rFonts w:ascii="Tahoma" w:hAnsi="Tahoma" w:cs="Tahoma"/>
          <w:sz w:val="20"/>
          <w:szCs w:val="20"/>
        </w:rPr>
        <w:t>ПДН МО МВД России "Нижнесергинский"</w:t>
      </w: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  <w:r w:rsidRPr="008044DD">
        <w:rPr>
          <w:rFonts w:ascii="Tahoma" w:hAnsi="Tahoma" w:cs="Tahoma"/>
          <w:sz w:val="20"/>
          <w:szCs w:val="20"/>
        </w:rPr>
        <w:t>623090, г. Нижние Серги, ул. Титова,д.90</w:t>
      </w: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  <w:r w:rsidRPr="008044DD">
        <w:rPr>
          <w:rFonts w:ascii="Tahoma" w:hAnsi="Tahoma" w:cs="Tahoma"/>
          <w:sz w:val="20"/>
          <w:szCs w:val="20"/>
        </w:rPr>
        <w:t xml:space="preserve">Территориальная комиссия </w:t>
      </w: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  <w:r w:rsidRPr="008044DD">
        <w:rPr>
          <w:rFonts w:ascii="Tahoma" w:hAnsi="Tahoma" w:cs="Tahoma"/>
          <w:sz w:val="20"/>
          <w:szCs w:val="20"/>
        </w:rPr>
        <w:t>по делам несовершеннолетних и защите их прав Нижнесергинского района</w:t>
      </w: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  <w:r w:rsidRPr="008044DD">
        <w:rPr>
          <w:rFonts w:ascii="Tahoma" w:hAnsi="Tahoma" w:cs="Tahoma"/>
          <w:sz w:val="20"/>
          <w:szCs w:val="20"/>
        </w:rPr>
        <w:t>623090, г. Нижние Серги, ул. Ленина,28</w:t>
      </w: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  <w:r w:rsidRPr="008044DD">
        <w:rPr>
          <w:rFonts w:ascii="Tahoma" w:hAnsi="Tahoma" w:cs="Tahoma"/>
          <w:sz w:val="20"/>
          <w:szCs w:val="20"/>
        </w:rPr>
        <w:t>Управление социальной политики</w:t>
      </w: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  <w:r w:rsidRPr="008044DD">
        <w:rPr>
          <w:rFonts w:ascii="Tahoma" w:hAnsi="Tahoma" w:cs="Tahoma"/>
          <w:sz w:val="20"/>
          <w:szCs w:val="20"/>
        </w:rPr>
        <w:t xml:space="preserve"> по Нижнесергинскому району (отдел опеки и попечительства)</w:t>
      </w: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  <w:r w:rsidRPr="008044DD">
        <w:rPr>
          <w:rFonts w:ascii="Tahoma" w:hAnsi="Tahoma" w:cs="Tahoma"/>
          <w:sz w:val="20"/>
          <w:szCs w:val="20"/>
        </w:rPr>
        <w:t>623090, г. Нижние Серги, ул. Федотова, 17</w:t>
      </w: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8"/>
          <w:szCs w:val="28"/>
        </w:rPr>
      </w:pP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  <w:r w:rsidRPr="008044DD">
        <w:rPr>
          <w:rFonts w:ascii="Tahoma" w:hAnsi="Tahoma" w:cs="Tahoma"/>
          <w:sz w:val="20"/>
          <w:szCs w:val="20"/>
        </w:rPr>
        <w:t>Управ</w:t>
      </w:r>
      <w:r w:rsidR="008044DD">
        <w:rPr>
          <w:rFonts w:ascii="Tahoma" w:hAnsi="Tahoma" w:cs="Tahoma"/>
          <w:sz w:val="20"/>
          <w:szCs w:val="20"/>
        </w:rPr>
        <w:t>ление образования</w:t>
      </w:r>
      <w:r w:rsidR="008044DD" w:rsidRPr="00660B9E">
        <w:rPr>
          <w:rFonts w:ascii="Tahoma" w:hAnsi="Tahoma" w:cs="Tahoma"/>
          <w:sz w:val="20"/>
          <w:szCs w:val="20"/>
        </w:rPr>
        <w:t xml:space="preserve"> </w:t>
      </w:r>
      <w:r w:rsidRPr="008044DD">
        <w:rPr>
          <w:rFonts w:ascii="Tahoma" w:hAnsi="Tahoma" w:cs="Tahoma"/>
          <w:sz w:val="20"/>
          <w:szCs w:val="20"/>
        </w:rPr>
        <w:t>Нижнесергинского муниципального района</w:t>
      </w:r>
      <w:r w:rsidR="008044DD" w:rsidRPr="00660B9E">
        <w:rPr>
          <w:rFonts w:ascii="Tahoma" w:hAnsi="Tahoma" w:cs="Tahoma"/>
          <w:sz w:val="20"/>
          <w:szCs w:val="20"/>
        </w:rPr>
        <w:t xml:space="preserve"> </w:t>
      </w:r>
      <w:r w:rsidRPr="008044DD">
        <w:rPr>
          <w:rFonts w:ascii="Tahoma" w:hAnsi="Tahoma" w:cs="Tahoma"/>
          <w:sz w:val="20"/>
          <w:szCs w:val="20"/>
        </w:rPr>
        <w:t>/</w:t>
      </w:r>
      <w:r w:rsidR="008044DD" w:rsidRPr="00660B9E">
        <w:rPr>
          <w:rFonts w:ascii="Tahoma" w:hAnsi="Tahoma" w:cs="Tahoma"/>
          <w:sz w:val="20"/>
          <w:szCs w:val="20"/>
        </w:rPr>
        <w:t xml:space="preserve"> </w:t>
      </w:r>
      <w:r w:rsidR="00660B9E">
        <w:rPr>
          <w:rFonts w:ascii="Tahoma" w:hAnsi="Tahoma" w:cs="Tahoma"/>
          <w:sz w:val="20"/>
          <w:szCs w:val="20"/>
        </w:rPr>
        <w:t>Управление</w:t>
      </w:r>
      <w:bookmarkStart w:id="0" w:name="_GoBack"/>
      <w:bookmarkEnd w:id="0"/>
      <w:r w:rsidR="008044DD">
        <w:rPr>
          <w:rFonts w:ascii="Tahoma" w:hAnsi="Tahoma" w:cs="Tahoma"/>
          <w:sz w:val="20"/>
          <w:szCs w:val="20"/>
        </w:rPr>
        <w:t xml:space="preserve"> образования</w:t>
      </w:r>
      <w:r w:rsidR="008044DD" w:rsidRPr="00660B9E">
        <w:rPr>
          <w:rFonts w:ascii="Tahoma" w:hAnsi="Tahoma" w:cs="Tahoma"/>
          <w:sz w:val="20"/>
          <w:szCs w:val="20"/>
        </w:rPr>
        <w:t xml:space="preserve"> </w:t>
      </w:r>
      <w:r w:rsidRPr="008044DD">
        <w:rPr>
          <w:rFonts w:ascii="Tahoma" w:hAnsi="Tahoma" w:cs="Tahoma"/>
          <w:sz w:val="20"/>
          <w:szCs w:val="20"/>
        </w:rPr>
        <w:t>Бисертского городского округа</w:t>
      </w: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</w:p>
    <w:p w:rsidR="00D01EFA" w:rsidRPr="008044DD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  <w:r w:rsidRPr="008044DD">
        <w:rPr>
          <w:rFonts w:ascii="Tahoma" w:hAnsi="Tahoma" w:cs="Tahoma"/>
          <w:sz w:val="20"/>
          <w:szCs w:val="20"/>
        </w:rPr>
        <w:t>623090, г. Нижние Серги, ул. Титова, 39</w:t>
      </w:r>
    </w:p>
    <w:p w:rsidR="008044DD" w:rsidRPr="00660B9E" w:rsidRDefault="00D01EFA" w:rsidP="00D01EFA">
      <w:pPr>
        <w:pStyle w:val="a3"/>
        <w:ind w:left="340" w:right="340"/>
        <w:jc w:val="center"/>
        <w:rPr>
          <w:rFonts w:ascii="Tahoma" w:hAnsi="Tahoma" w:cs="Tahoma"/>
          <w:sz w:val="20"/>
          <w:szCs w:val="20"/>
        </w:rPr>
      </w:pPr>
      <w:r w:rsidRPr="008044DD">
        <w:rPr>
          <w:rFonts w:ascii="Tahoma" w:hAnsi="Tahoma" w:cs="Tahoma"/>
          <w:sz w:val="20"/>
          <w:szCs w:val="20"/>
        </w:rPr>
        <w:t>623050, р.п. Бисерть, ул. Октябрьская,</w:t>
      </w:r>
      <w:r w:rsidR="008044DD" w:rsidRPr="00660B9E">
        <w:rPr>
          <w:rFonts w:ascii="Tahoma" w:hAnsi="Tahoma" w:cs="Tahoma"/>
          <w:sz w:val="20"/>
          <w:szCs w:val="20"/>
        </w:rPr>
        <w:t xml:space="preserve"> </w:t>
      </w:r>
      <w:r w:rsidRPr="008044DD">
        <w:rPr>
          <w:rFonts w:ascii="Tahoma" w:hAnsi="Tahoma" w:cs="Tahoma"/>
          <w:sz w:val="20"/>
          <w:szCs w:val="20"/>
        </w:rPr>
        <w:t xml:space="preserve">д. </w:t>
      </w:r>
      <w:r w:rsidR="008044DD" w:rsidRPr="00660B9E">
        <w:rPr>
          <w:rFonts w:ascii="Tahoma" w:hAnsi="Tahoma" w:cs="Tahoma"/>
          <w:sz w:val="20"/>
          <w:szCs w:val="20"/>
        </w:rPr>
        <w:t>1</w:t>
      </w:r>
    </w:p>
    <w:sectPr w:rsidR="008044DD" w:rsidRPr="00660B9E" w:rsidSect="00D01EFA">
      <w:pgSz w:w="16838" w:h="11906" w:orient="landscape"/>
      <w:pgMar w:top="340" w:right="0" w:bottom="340" w:left="0" w:header="709" w:footer="709" w:gutter="0"/>
      <w:cols w:num="3"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laste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01EFA"/>
    <w:rsid w:val="00660B9E"/>
    <w:rsid w:val="008044DD"/>
    <w:rsid w:val="00B00F80"/>
    <w:rsid w:val="00D0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>
      <o:colormru v:ext="edit" colors="#70dbf0,#aed9f4,#bce0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1EF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01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1E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1FEAF-EECC-4990-92EF-68F1D3C20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Klayan</dc:creator>
  <cp:lastModifiedBy>Председатель</cp:lastModifiedBy>
  <cp:revision>4</cp:revision>
  <dcterms:created xsi:type="dcterms:W3CDTF">2018-05-06T14:43:00Z</dcterms:created>
  <dcterms:modified xsi:type="dcterms:W3CDTF">2018-05-11T08:02:00Z</dcterms:modified>
</cp:coreProperties>
</file>