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BC54C8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BC54C8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Одеговой Наталье</w:t>
      </w:r>
      <w:r w:rsidR="004D0900">
        <w:t xml:space="preserve"> Александровн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BC54C8" w:rsidRDefault="00BC54C8" w:rsidP="00BC54C8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871" w:rsidRDefault="005F0871" w:rsidP="000A28B2">
      <w:r>
        <w:separator/>
      </w:r>
    </w:p>
  </w:endnote>
  <w:endnote w:type="continuationSeparator" w:id="0">
    <w:p w:rsidR="005F0871" w:rsidRDefault="005F0871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871" w:rsidRDefault="005F0871"/>
  </w:footnote>
  <w:footnote w:type="continuationSeparator" w:id="0">
    <w:p w:rsidR="005F0871" w:rsidRDefault="005F08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2A18E4"/>
    <w:rsid w:val="004924F5"/>
    <w:rsid w:val="004D0900"/>
    <w:rsid w:val="005F0871"/>
    <w:rsid w:val="00633505"/>
    <w:rsid w:val="00861E94"/>
    <w:rsid w:val="008A2D25"/>
    <w:rsid w:val="00BC54C8"/>
    <w:rsid w:val="00E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2025-05-22T05:44:00Z</dcterms:modified>
</cp:coreProperties>
</file>